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310" w:rsidRDefault="007F3310" w:rsidP="002C1D41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</w:pPr>
      <w:r>
        <w:rPr>
          <w:rFonts w:eastAsia="Times New Roman" w:cstheme="minorHAnsi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8863965" cy="6385271"/>
            <wp:effectExtent l="0" t="0" r="0" b="0"/>
            <wp:docPr id="1" name="Рисунок 1" descr="C:\Users\Гелюса\Desktop\23-02-2022_22-56-50\10-11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елюса\Desktop\23-02-2022_22-56-50\10-11 класс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965" cy="6385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A37EB" w:rsidRPr="002C1D41" w:rsidRDefault="000A37EB" w:rsidP="002C1D41">
      <w:pPr>
        <w:pStyle w:val="aa"/>
        <w:numPr>
          <w:ilvl w:val="0"/>
          <w:numId w:val="42"/>
        </w:num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lastRenderedPageBreak/>
        <w:t>Планируемые результаты усвоения учебного материала по химии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Личностные результаты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Личностные результаты в сфере отношений обучающихся к себе, к своему здоровью, к познанию себя:</w:t>
      </w:r>
    </w:p>
    <w:p w:rsidR="000A37EB" w:rsidRPr="002C1D41" w:rsidRDefault="000A37EB" w:rsidP="000A37EB">
      <w:pPr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0A37EB" w:rsidRPr="002C1D41" w:rsidRDefault="000A37EB" w:rsidP="000A37EB">
      <w:pPr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0A37EB" w:rsidRPr="002C1D41" w:rsidRDefault="000A37EB" w:rsidP="000A37EB">
      <w:pPr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0A37EB" w:rsidRPr="002C1D41" w:rsidRDefault="000A37EB" w:rsidP="000A37EB">
      <w:pPr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0A37EB" w:rsidRPr="002C1D41" w:rsidRDefault="000A37EB" w:rsidP="000A37EB">
      <w:pPr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</w:t>
      </w:r>
    </w:p>
    <w:p w:rsidR="000A37EB" w:rsidRPr="002C1D41" w:rsidRDefault="000A37EB" w:rsidP="000A37EB">
      <w:pPr>
        <w:numPr>
          <w:ilvl w:val="0"/>
          <w:numId w:val="1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неприятие вредных привычек: курения, употребления алкоголя, наркотиков.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Личностные результаты в сфере отношений обучающихся к России как к Родине (Отечеству):</w:t>
      </w:r>
    </w:p>
    <w:p w:rsidR="000A37EB" w:rsidRPr="002C1D41" w:rsidRDefault="000A37EB" w:rsidP="000A37EB">
      <w:pPr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</w:t>
      </w:r>
    </w:p>
    <w:p w:rsidR="000A37EB" w:rsidRPr="002C1D41" w:rsidRDefault="000A37EB" w:rsidP="000A37EB">
      <w:pPr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0A37EB" w:rsidRPr="002C1D41" w:rsidRDefault="000A37EB" w:rsidP="000A37EB">
      <w:pPr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0A37EB" w:rsidRPr="002C1D41" w:rsidRDefault="000A37EB" w:rsidP="000A37EB">
      <w:pPr>
        <w:numPr>
          <w:ilvl w:val="0"/>
          <w:numId w:val="20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>воспитание уважения к культуре, языкам, традициям и обычаям народов, проживающих в Российской Федерации.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Личностные результаты в сфере отношений обучающихся к закону, государству и к гражданскому обществу:</w:t>
      </w:r>
    </w:p>
    <w:p w:rsidR="000A37EB" w:rsidRPr="002C1D41" w:rsidRDefault="000A37EB" w:rsidP="000A37EB">
      <w:pPr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0A37EB" w:rsidRPr="002C1D41" w:rsidRDefault="000A37EB" w:rsidP="000A37EB">
      <w:pPr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признание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неотчуждаемости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0A37EB" w:rsidRPr="002C1D41" w:rsidRDefault="000A37EB" w:rsidP="000A37EB">
      <w:pPr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</w:t>
      </w:r>
    </w:p>
    <w:p w:rsidR="000A37EB" w:rsidRPr="002C1D41" w:rsidRDefault="000A37EB" w:rsidP="000A37EB">
      <w:pPr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интериоризация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</w:r>
    </w:p>
    <w:p w:rsidR="000A37EB" w:rsidRPr="002C1D41" w:rsidRDefault="000A37EB" w:rsidP="000A37EB">
      <w:pPr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0A37EB" w:rsidRPr="002C1D41" w:rsidRDefault="000A37EB" w:rsidP="000A37EB">
      <w:pPr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</w:t>
      </w:r>
    </w:p>
    <w:p w:rsidR="000A37EB" w:rsidRPr="002C1D41" w:rsidRDefault="000A37EB" w:rsidP="000A37EB">
      <w:pPr>
        <w:numPr>
          <w:ilvl w:val="0"/>
          <w:numId w:val="2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готовность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обучающихся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Личностные результаты в сфере отношений обучающихся с окружающими людьми:</w:t>
      </w:r>
    </w:p>
    <w:p w:rsidR="000A37EB" w:rsidRPr="002C1D41" w:rsidRDefault="000A37EB" w:rsidP="000A37EB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0A37EB" w:rsidRPr="002C1D41" w:rsidRDefault="000A37EB" w:rsidP="000A37EB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0A37EB" w:rsidRPr="002C1D41" w:rsidRDefault="000A37EB" w:rsidP="000A37EB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0A37EB" w:rsidRPr="002C1D41" w:rsidRDefault="000A37EB" w:rsidP="000A37EB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</w:p>
    <w:p w:rsidR="000A37EB" w:rsidRPr="002C1D41" w:rsidRDefault="000A37EB" w:rsidP="000A37EB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0A37EB" w:rsidRPr="002C1D41" w:rsidRDefault="000A37EB" w:rsidP="000A37EB">
      <w:pPr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0A37EB" w:rsidRPr="002C1D41" w:rsidRDefault="000A37EB" w:rsidP="000A37EB">
      <w:pPr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0A37EB" w:rsidRPr="002C1D41" w:rsidRDefault="000A37EB" w:rsidP="000A37EB">
      <w:pPr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0A37EB" w:rsidRPr="002C1D41" w:rsidRDefault="000A37EB" w:rsidP="000A37EB">
      <w:pPr>
        <w:numPr>
          <w:ilvl w:val="0"/>
          <w:numId w:val="2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эстетическое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отношения к миру, готовность к эстетическому обустройству собственного быта.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Личностные результаты в сфере отношений обучающихся к семье и родителям, в том числе подготовка к семейной жизни:</w:t>
      </w:r>
    </w:p>
    <w:p w:rsidR="000A37EB" w:rsidRPr="002C1D41" w:rsidRDefault="000A37EB" w:rsidP="000A37EB">
      <w:pPr>
        <w:numPr>
          <w:ilvl w:val="0"/>
          <w:numId w:val="24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ответственное отношение к созданию семьи на основе осознанного принятия ценностей семейной жизни;</w:t>
      </w:r>
    </w:p>
    <w:p w:rsidR="000A37EB" w:rsidRPr="002C1D41" w:rsidRDefault="000A37EB" w:rsidP="000A37EB">
      <w:pPr>
        <w:numPr>
          <w:ilvl w:val="0"/>
          <w:numId w:val="24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 xml:space="preserve">положительный образ семьи,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родительства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(отцовства и материнства),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интериоризация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традиционных семейных ценностей.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Личностные результаты в сфере отношения обучающихся к труду, в сфере социально-экономических отношений:</w:t>
      </w:r>
    </w:p>
    <w:p w:rsidR="000A37EB" w:rsidRPr="002C1D41" w:rsidRDefault="000A37EB" w:rsidP="000A37EB">
      <w:pPr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уважение ко всем формам собственности, готовность к защите своей собственности,</w:t>
      </w:r>
    </w:p>
    <w:p w:rsidR="000A37EB" w:rsidRPr="002C1D41" w:rsidRDefault="000A37EB" w:rsidP="000A37EB">
      <w:pPr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осознанный выбор будущей профессии как путь и способ реализации собственных жизненных планов;</w:t>
      </w:r>
    </w:p>
    <w:p w:rsidR="000A37EB" w:rsidRPr="002C1D41" w:rsidRDefault="000A37EB" w:rsidP="000A37EB">
      <w:pPr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0A37EB" w:rsidRPr="002C1D41" w:rsidRDefault="000A37EB" w:rsidP="000A37EB">
      <w:pPr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0A37EB" w:rsidRPr="002C1D41" w:rsidRDefault="000A37EB" w:rsidP="000A37EB">
      <w:pPr>
        <w:numPr>
          <w:ilvl w:val="0"/>
          <w:numId w:val="25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готовность к самообслуживанию, включая обучение и выполнение домашних обязанностей.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 xml:space="preserve">Личностные результаты в сфере физического, психологического, социального и академического благополучия </w:t>
      </w:r>
      <w:proofErr w:type="gramStart"/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обучающихся</w:t>
      </w:r>
      <w:proofErr w:type="gramEnd"/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:</w:t>
      </w:r>
    </w:p>
    <w:p w:rsidR="000A37EB" w:rsidRPr="002C1D41" w:rsidRDefault="000A37EB" w:rsidP="000A37EB">
      <w:pPr>
        <w:numPr>
          <w:ilvl w:val="0"/>
          <w:numId w:val="26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физическое, эмоционально-психологическое, социальное благополучие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обучающихся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proofErr w:type="spellStart"/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Метапредметные</w:t>
      </w:r>
      <w:proofErr w:type="spellEnd"/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 xml:space="preserve"> результаты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numPr>
          <w:ilvl w:val="0"/>
          <w:numId w:val="27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Регулятивные универсальные учебные действия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Выпускник научится:</w:t>
      </w:r>
    </w:p>
    <w:p w:rsidR="000A37EB" w:rsidRPr="002C1D41" w:rsidRDefault="000A37EB" w:rsidP="000A37EB">
      <w:pPr>
        <w:numPr>
          <w:ilvl w:val="0"/>
          <w:numId w:val="28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0A37EB" w:rsidRPr="002C1D41" w:rsidRDefault="000A37EB" w:rsidP="000A37EB">
      <w:pPr>
        <w:numPr>
          <w:ilvl w:val="0"/>
          <w:numId w:val="28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0A37EB" w:rsidRPr="002C1D41" w:rsidRDefault="000A37EB" w:rsidP="000A37EB">
      <w:pPr>
        <w:numPr>
          <w:ilvl w:val="0"/>
          <w:numId w:val="28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0A37EB" w:rsidRPr="002C1D41" w:rsidRDefault="000A37EB" w:rsidP="000A37EB">
      <w:pPr>
        <w:numPr>
          <w:ilvl w:val="0"/>
          <w:numId w:val="28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0A37EB" w:rsidRPr="002C1D41" w:rsidRDefault="000A37EB" w:rsidP="000A37EB">
      <w:pPr>
        <w:numPr>
          <w:ilvl w:val="0"/>
          <w:numId w:val="28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выбирать путь достижения цели, планировать решение поставленных задач, оптимизируя материальные и нематериальные затраты;</w:t>
      </w:r>
    </w:p>
    <w:p w:rsidR="000A37EB" w:rsidRPr="002C1D41" w:rsidRDefault="000A37EB" w:rsidP="000A37EB">
      <w:pPr>
        <w:numPr>
          <w:ilvl w:val="0"/>
          <w:numId w:val="28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организовывать эффективный поиск ресурсов, необходимых для достижения поставленной цели;</w:t>
      </w:r>
    </w:p>
    <w:p w:rsidR="000A37EB" w:rsidRPr="002C1D41" w:rsidRDefault="000A37EB" w:rsidP="000A37EB">
      <w:pPr>
        <w:numPr>
          <w:ilvl w:val="0"/>
          <w:numId w:val="28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сопоставлять полученный результат деятельности с поставленной заранее целью.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2. Познавательные универсальные учебные действия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Выпускник научится:</w:t>
      </w:r>
    </w:p>
    <w:p w:rsidR="000A37EB" w:rsidRPr="002C1D41" w:rsidRDefault="000A37EB" w:rsidP="000A37EB">
      <w:pPr>
        <w:numPr>
          <w:ilvl w:val="0"/>
          <w:numId w:val="2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0A37EB" w:rsidRPr="002C1D41" w:rsidRDefault="000A37EB" w:rsidP="000A37EB">
      <w:pPr>
        <w:numPr>
          <w:ilvl w:val="0"/>
          <w:numId w:val="2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0A37EB" w:rsidRPr="002C1D41" w:rsidRDefault="000A37EB" w:rsidP="000A37EB">
      <w:pPr>
        <w:numPr>
          <w:ilvl w:val="0"/>
          <w:numId w:val="2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0A37EB" w:rsidRPr="002C1D41" w:rsidRDefault="000A37EB" w:rsidP="000A37EB">
      <w:pPr>
        <w:numPr>
          <w:ilvl w:val="0"/>
          <w:numId w:val="2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0A37EB" w:rsidRPr="002C1D41" w:rsidRDefault="000A37EB" w:rsidP="000A37EB">
      <w:pPr>
        <w:numPr>
          <w:ilvl w:val="0"/>
          <w:numId w:val="2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0A37EB" w:rsidRPr="002C1D41" w:rsidRDefault="000A37EB" w:rsidP="000A37EB">
      <w:pPr>
        <w:numPr>
          <w:ilvl w:val="0"/>
          <w:numId w:val="2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0A37EB" w:rsidRPr="002C1D41" w:rsidRDefault="000A37EB" w:rsidP="000A37EB">
      <w:pPr>
        <w:numPr>
          <w:ilvl w:val="0"/>
          <w:numId w:val="29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менять и удерживать разные позиции в познавательной деятельности.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numPr>
          <w:ilvl w:val="0"/>
          <w:numId w:val="30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Коммуникативные универсальные учебные действия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Выпускник научится:</w:t>
      </w:r>
    </w:p>
    <w:p w:rsidR="000A37EB" w:rsidRPr="002C1D41" w:rsidRDefault="000A37EB" w:rsidP="000A37EB">
      <w:pPr>
        <w:numPr>
          <w:ilvl w:val="0"/>
          <w:numId w:val="3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осуществлять деловую коммуникацию как со сверстниками, так и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со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0A37EB" w:rsidRPr="002C1D41" w:rsidRDefault="000A37EB" w:rsidP="000A37EB">
      <w:pPr>
        <w:numPr>
          <w:ilvl w:val="0"/>
          <w:numId w:val="3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0A37EB" w:rsidRPr="002C1D41" w:rsidRDefault="000A37EB" w:rsidP="000A37EB">
      <w:pPr>
        <w:numPr>
          <w:ilvl w:val="0"/>
          <w:numId w:val="3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0A37EB" w:rsidRPr="002C1D41" w:rsidRDefault="000A37EB" w:rsidP="000A37EB">
      <w:pPr>
        <w:numPr>
          <w:ilvl w:val="0"/>
          <w:numId w:val="3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0A37EB" w:rsidRPr="002C1D41" w:rsidRDefault="000A37EB" w:rsidP="000A37EB">
      <w:pPr>
        <w:numPr>
          <w:ilvl w:val="0"/>
          <w:numId w:val="31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распознавать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конфликтогенные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0A37EB" w:rsidRPr="002C1D41" w:rsidRDefault="000A37EB" w:rsidP="000A37EB">
      <w:pPr>
        <w:shd w:val="clear" w:color="auto" w:fill="FFFFFF"/>
        <w:spacing w:before="0" w:beforeAutospacing="0" w:after="0" w:afterAutospacing="0"/>
        <w:rPr>
          <w:rFonts w:eastAsia="Times New Roman" w:cstheme="minorHAnsi"/>
          <w:color w:val="252525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i/>
          <w:iCs/>
          <w:color w:val="252525"/>
          <w:sz w:val="24"/>
          <w:szCs w:val="24"/>
          <w:lang w:val="ru-RU" w:eastAsia="ru-RU"/>
        </w:rPr>
        <w:t>Предметные результаты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В результате изучения учебного предмета «Химия» на уровне среднего общего образования: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Выпускник на базовом уровне научится: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раскрывать на примерах роль химии в формировании современной научной картины мира и в практической деятельности человека;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демонстрировать на примерах взаимосвязь между химией и другими естественными науками;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раскрывать на примерах положения теории химического строения А.М. Бутлерова;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понимать физический смысл Периодического закона Д.И. Менделеева и на его основе объяснять зависимость свойств химических элементов и образованных ими веществ от электронного строения атомов;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объяснять причины многообразия веществ на основе общих представлений об их составе и строении;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>применять правила систематической международной номенклатуры как средства различения и идентификации веществ по их составу и строению;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составлять молекулярные и структурные формулы органических веществ как носителей информации о строении вещества, его свойствах и принадлежности к определенному классу соединений;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характеризовать органические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приводить примеры химических реакций, раскрывающих характерные свойства типичных представителей классов органических веществ с целью их идентификации и объяснения области применения;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использовать знания о составе, строении и химических свойствах веще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ств дл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я безопасного применения в практической деятельности;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приводить примеры практического использования продуктов переработки нефти и природного газа, высокомолекулярных соединений (полиэтилена, синтетического каучука, ацетатного волокна);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проводить опыты по распознаванию органических веществ: глицерина, уксусной кислоты, непредельных жиров, глюкозы, крахмала, белков – в составе пищевых продуктов и косметических средств;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владеть правилами и приемами безопасной работы с химическими веществами и лабораторным оборудованием;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приводить примеры гидролиза солей в повседневной жизни человека;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приводить примеры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окислительно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-восстановительных реакций в природе, производственных процессах и жизнедеятельности организмов;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приводить примеры химических реакций, раскрывающих общие химические свойства простых веществ – металлов и неметаллов;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>проводить расчеты на нахождение молекулярной формулы углеводорода по продуктам сгорания и по его относительной плотности и массовым долям элементов, входящих в его состав;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владеть правилами безопасного обращения с едкими, горючими и токсичными веществами, средствами бытовой химии;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осуществлять поиск химической информации по названиям, идентификаторам, структурным формулам веществ;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критически оценивать и интерпретировать химическую информацию, содержащуюся в сообщениях средств массовой информации, ресурсах Интернета, научно-популярных статьях с точки зрения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естественно-научной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корректности в целях выявления ошибочных суждений и формирования собственной позиции;</w:t>
      </w:r>
    </w:p>
    <w:p w:rsidR="000A37EB" w:rsidRPr="002C1D41" w:rsidRDefault="000A37EB" w:rsidP="000A37EB">
      <w:pPr>
        <w:numPr>
          <w:ilvl w:val="0"/>
          <w:numId w:val="32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представлять пути решения глобальных проблем, стоящих перед человечеством: экологических, энергетических, сырьевых, и роль химии в решении этих проблем.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Выпускник на базовом уровне получит возможность научиться:</w:t>
      </w:r>
    </w:p>
    <w:p w:rsidR="000A37EB" w:rsidRPr="002C1D41" w:rsidRDefault="000A37EB" w:rsidP="000A37EB">
      <w:pPr>
        <w:numPr>
          <w:ilvl w:val="0"/>
          <w:numId w:val="3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i/>
          <w:iCs/>
          <w:color w:val="000000"/>
          <w:sz w:val="24"/>
          <w:szCs w:val="24"/>
          <w:lang w:val="ru-RU" w:eastAsia="ru-RU"/>
        </w:rPr>
        <w:t>иллюстрировать на примерах становление и эволюцию органической химии как науки на различных исторических этапах ее развития;</w:t>
      </w:r>
    </w:p>
    <w:p w:rsidR="000A37EB" w:rsidRPr="002C1D41" w:rsidRDefault="000A37EB" w:rsidP="000A37EB">
      <w:pPr>
        <w:numPr>
          <w:ilvl w:val="0"/>
          <w:numId w:val="3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i/>
          <w:iCs/>
          <w:color w:val="000000"/>
          <w:sz w:val="24"/>
          <w:szCs w:val="24"/>
          <w:lang w:val="ru-RU" w:eastAsia="ru-RU"/>
        </w:rPr>
        <w:t>использовать методы научного познания при выполнении проектов и учебно-исследовательских задач по изучению свойств, способов получения и распознавания органических веществ;</w:t>
      </w:r>
    </w:p>
    <w:p w:rsidR="000A37EB" w:rsidRPr="002C1D41" w:rsidRDefault="000A37EB" w:rsidP="000A37EB">
      <w:pPr>
        <w:numPr>
          <w:ilvl w:val="0"/>
          <w:numId w:val="3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i/>
          <w:iCs/>
          <w:color w:val="000000"/>
          <w:sz w:val="24"/>
          <w:szCs w:val="24"/>
          <w:lang w:val="ru-RU" w:eastAsia="ru-RU"/>
        </w:rPr>
        <w:t>объяснять природу и способы образования химической связи: ковалентной (полярной, неполярной), ионной, металлической, водородной – с целью определения химической активности веществ;</w:t>
      </w:r>
    </w:p>
    <w:p w:rsidR="000A37EB" w:rsidRPr="002C1D41" w:rsidRDefault="000A37EB" w:rsidP="000A37EB">
      <w:pPr>
        <w:numPr>
          <w:ilvl w:val="0"/>
          <w:numId w:val="3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i/>
          <w:iCs/>
          <w:color w:val="000000"/>
          <w:sz w:val="24"/>
          <w:szCs w:val="24"/>
          <w:lang w:val="ru-RU" w:eastAsia="ru-RU"/>
        </w:rPr>
        <w:t>устанавливать генетическую связь между классами органических веще</w:t>
      </w:r>
      <w:proofErr w:type="gramStart"/>
      <w:r w:rsidRPr="002C1D41">
        <w:rPr>
          <w:rFonts w:eastAsia="Times New Roman" w:cstheme="minorHAnsi"/>
          <w:i/>
          <w:iCs/>
          <w:color w:val="000000"/>
          <w:sz w:val="24"/>
          <w:szCs w:val="24"/>
          <w:lang w:val="ru-RU" w:eastAsia="ru-RU"/>
        </w:rPr>
        <w:t>ств дл</w:t>
      </w:r>
      <w:proofErr w:type="gramEnd"/>
      <w:r w:rsidRPr="002C1D41">
        <w:rPr>
          <w:rFonts w:eastAsia="Times New Roman" w:cstheme="minorHAnsi"/>
          <w:i/>
          <w:iCs/>
          <w:color w:val="000000"/>
          <w:sz w:val="24"/>
          <w:szCs w:val="24"/>
          <w:lang w:val="ru-RU" w:eastAsia="ru-RU"/>
        </w:rPr>
        <w:t>я обоснования принципиальной возможности получения органических соединений заданного состава и строения;</w:t>
      </w:r>
    </w:p>
    <w:p w:rsidR="000A37EB" w:rsidRPr="002C1D41" w:rsidRDefault="000A37EB" w:rsidP="000A37EB">
      <w:pPr>
        <w:numPr>
          <w:ilvl w:val="0"/>
          <w:numId w:val="33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i/>
          <w:iCs/>
          <w:color w:val="000000"/>
          <w:sz w:val="24"/>
          <w:szCs w:val="24"/>
          <w:lang w:val="ru-RU" w:eastAsia="ru-RU"/>
        </w:rPr>
        <w:t>устанавливать взаимосвязи между фактами и теорией, причиной и следствием при анализе проблемных ситуаций и обосновании принимаемых решений на основе химических знаний.</w:t>
      </w:r>
    </w:p>
    <w:p w:rsidR="000A37EB" w:rsidRPr="002C1D41" w:rsidRDefault="000A37EB" w:rsidP="000A37EB">
      <w:pPr>
        <w:numPr>
          <w:ilvl w:val="0"/>
          <w:numId w:val="34"/>
        </w:num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Описание места учебного предмета, курса в учебном плане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Естественнонаучное образование – один из компонентов подготовки подрастающего поколения к самостоятельной жизни. Наряду с гуманитарным, социально-экономическим и технологическим компонентами образования оно обеспечивает всестороннее развитие личности ребенка за время его обучения и воспитания в школе.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>В системе естественнонаучного образования химия как учебный предмет занимает важное место в познании законов природы, в материальной жизни общества, в решении глобальных проблем человечества, в формировании научной картины мира, а также в воспитании экологической культуры людей.</w:t>
      </w:r>
    </w:p>
    <w:p w:rsidR="000A37EB" w:rsidRPr="002C1D41" w:rsidRDefault="002C1D41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2</w:t>
      </w:r>
      <w:r w:rsidR="000A37EB"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. Содержание учебного предмета: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Теоретические основы органической химии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Введение в органическую химию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Органические вещества. Органическая химия. Предмет органической химии. Отличительные признаки органических веществ и их реакций.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Теория строения органических соединений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Теория химического строения А. М. Бутлерова: основные понятия, положения, следствия. Современные представления о строении органических соединений. Изомеры. Изомерия. Эмпирические, структурные, электронные формулы. Модели молекул органических соединений. Жизнь, научная и общественная деятельность А. М. Бутлерова.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Особенности строения и свойств органических соединений и их классификация.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 Электронное и пространственное строение органических соединений. Гибридизация электронных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орбиталей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при образовании ковалентных связей. Простая и кратная ковалентные связи. Методы исследования органических соединений.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Теоретические основы, классификация и закономерности протекания реакций органических соединений.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Теоретические основы протекания реакций органических соединений. Классификация органических реакций. Особенности протекания реакций органических соединений.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Классы органических соединений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 </w:t>
      </w: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Углеводороды.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Предельные углеводороды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Строение молекул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алканов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Гомологический ряд. Номенклатура и изомерия. Физические свой- 13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ства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алканов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Химические свойства: горение, галогенирование, термическое разложение, изомеризация. Нахождение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алканов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в природе. Получение и применение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алканов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Циклоалканы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Строение молекул, гомологический ряд, физические свойства, распространение в природе. Химические свойства.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Непредельные углеводороды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Алкены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Строение молекул. Физические свойства. Изомерия: углеродной цепи, положения кратной связи,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ци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с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-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, транс-изомерия. Номенклатура. Химические свойства: реакции окисления, присоединения, полимеризации. Правило В. В.  Марковникова. Способы получения этилена в лаборатории и промышленности.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Алкадиены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Строение. Физические и химические 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 xml:space="preserve">свойства. Применение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алкадиенов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Натуральный каучук. Резина.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Алкины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Строение молекул. Физические и химические свойства. Реакции присоединения и замещения. Получение. Применение.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Ароматические углеводороды (арены).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Бензол и его гомологи. Строение, физические свойства, изомерия, номенклатура. Химические свойства бензола. Гомологи бензола. Особенности химических свойств гомологов бензола на примере толуола. Применение бензола и его гомологов. Генетическая связь углеводородов.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Производные углеводородов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Спирты, фенолы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Классификация, номенклатура и изомерия спиртов, предельных одноатомных спиртов. Гомологический ряд, строение и физические свойства. Водородная связь. Химические свойства. Получение и применение спиртов. Многоатомные спирты. Классификация, номенклатура и изомерия. Этиленгликоль и глицерин. Состав, строение. Физические и химические свойства. Получение и применение. Качественные реакции на многоатомные спирты. Спирты в жизни человека. Спирты и здоровье. Фенолы. Фенол: состав, строение молекулы, физические и химические свойства. Применение фенола и его соединений. Их токсичность.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Альдегиды, кетоны, карбоновые кислоты и сложные эфиры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Характеристика альдегидов и кетонов (функциональная группа, общая формула, представители). Классификация альдегидов. Гомологический ряд предельных альдегидов. Номенклатура. Физические свойства. Химические свойства: реакции окисле- 14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ния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, присоединения, поликонденсации. Формальдегид и ацетальдегид: получение и применение. Ацетон как представитель кетонов. Классификация карбоновых кислот. </w:t>
      </w:r>
      <w:proofErr w:type="spellStart"/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Одноосно́вные</w:t>
      </w:r>
      <w:proofErr w:type="spellEnd"/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насыщенные карбоновые кислоты: гомологический ряд, номенклатура, строение. Физические и химические свойства карбоновых кислот. Применение и получение карбоновых кислот. Краткие сведения о высших карбоновых кислотах: пальмитиновой, стеариновой и олеиновой. Распространение в природе. Свойства и применение. Мыла. Состав и номенклатура. Физические и химические свойства. Гидролиз сложных эфиров. Распространение в природе и применение. Генетическая связь углеводородов, спиртов, альдегидов и карбоновых кислот.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Азотсодержащие соединения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Классификация, состав, изомерия и номенклатура аминов. Гомологический ряд. Строение. Физические и химические свойства аминов. Применение аминов. Анилин — представитель ароматических аминов. Строение молекулы. Физические и химические свойства, качественная реакция. Способы получения. Ароматические гетероциклические соединения. Пиридин и пиррол: состав, строение молекул. Значение аминов.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Табакокурение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и наркомания — угроза жизни человека.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Вещества живых клеток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Жиры.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Жиры — триглицериды: состав, физические и химические свойства жиров. Жиры в жизни человека и человечества. Жиры как питательные вещества.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lastRenderedPageBreak/>
        <w:t>Углеводы.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 Образование углеводов в процессе фотосинтеза. Классификация углеводов. Глюкоза: физические свойства. Строение молекулы: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альдегидная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и циклические формы. Физические и химические свойства. Природные источники, способы получения и применения. Фруктоза. Рибоза и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дезоксирибоза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Превращение глюкозы в организме человека. Сахароза. Нахождение в природе. Биологическое значение. Состав. Физические и химические свойства. Крахмал. Строение, свойства. Распространение в природе. Применение. Целлюлоза — природный полимер. Состав, структура, свойства, нахождение в природе, применение. Нитраты и ацетаты целлюлозы: получение и свойства. Применение.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Аминокислоты.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</w:t>
      </w: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Пептиды. Белки.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Состав, строение, номенклатура. Изомерия. Гомологический ряд аминокислот. Физические и химические свойства. Двойственность химических реакций. Распространение в природе. Применение и получение аминокислот в лаборатории. Белки. Классификация белков по составу и пространственному строению. Пространственное строение. Физические и химические свойства. Качественные реакции на белки. Гидролиз. Синтез белков. Единство биохимических функций белков, жиров, углеводов.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Органическая химия в жизни человека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Природные источники и способы переработки углеводородов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Промышленный органический синтез. Нефть и нефтепродукты. Физические свойства. Способы переработки нефти. Перегонка. Крекинг термический и каталитический. Коксохимическое производство. Природный и попутный нефтяной газы, их состав и использование в промышленности.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Полимеры — синтетические высокомолекулярные соединения.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 Общие понятия о синтетических высокомолекулярных соединениях: полимер, макромолекула, мономер, структурное звено, степень полимеризации, геометрическая форма макромолекул. Свойства полимеров. Классификация полимеров. Реакции полимеризации и поликонденсации. Синтетические каучуки: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изопреновый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,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бутадиеновый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и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дивиниловый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Синтетические волокна: ацетатное волокно, лавсан и капрон; пластмассы: полиэтилен, поливинилхлорид,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поливинилстирол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Практическое использование полимеров и возникшие в результате этого экологические проблемы. Вторичная переработка полимеров.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Органическая химия и окружающая среда.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Химическая экология как комплексная наука, изучающая состояние окружающей среды. Защита окружающей среды от загрязняющего воздействия органических веществ. Способы уменьшения негативного воздействия на природу органических соединений.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Общая химия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Важнейшие понятия и законы химии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Атом. Вещество. Простые и сложные вещества. Элемент. Изотопы. Массовое число. Число Авогадро. Моль. Молярный объём. Химическая реакция. Закон сохранения массы, закон постоянства состава, закон Авогадро.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lastRenderedPageBreak/>
        <w:t>Теория строения атома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 </w:t>
      </w: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Периодический закон и Периодическая система химических элементов Д. И. Менделеева.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 Модели строения атома. Ядро и нуклоны. Электрон. Атомная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орбиталь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Распределение электронов по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орбиталям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Электронная конфигурация атомов. Валентные электроны. А. Лавуазье — творец химической революции и основоположник классической химии. Предсказание Д. И. Менделеевым существования новых химических элементов.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Строение и многообразие веществ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Химическая связь и её виды. Ковалентная связь, её разновидности и механизмы образования.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Электроотрицательность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Валентность. Степень окисления. Ионная связь. Металлическая связь. Водородная связь. Вещества молекулярного и немолекулярного строения. Аморфное и кристаллическое состояние веществ. Кристаллические решётки и их типы. Причины многообразия веществ: изомерия, гомология, аллотропия, изотопия. Комплексные соединения. </w:t>
      </w: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Смеси и растворы веществ.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Чистые вещества и смеси. Истинные растворы. Растворитель и растворённое вещество. Растворение как физико-химический процесс. Способы выражения концентрации растворов: массовая доля растворённого вещества, молярная концентрация. Растворы электролитов. Дисперсность. Дисперсные системы. Коллоидные растворы. Гели и золи.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Химические реакции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Химические реакции в системе природных взаимодействий. Реагенты и продукты реакций. Классификации органических и неорганических реакций. Тепловые эффекты реакции. Термохимические уравнения реакций. Скорость химической реакции. Энергия активации. Факторы, влияющие на скорость реакции. Катализ и катализаторы. Ингибиторы. Промоторы. Каталитические яды. Ферменты. Обратимые и необратимые реакции. Химическое равновесие. Факторы, смещающие равновесие. Принцип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Ле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Шателье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Закон действующих масс. Теория электролитической диссоциации. Электролиты. Анионы и катионы. Сильные и слабые электролиты. Электролитическая диссоциация. Степень диссоциации. Реакц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ии ио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нного обмена в водных растворах. Ионное произведение воды. Водородный показатель (рН) раствора. Индикаторы. Гидролиз органических и неорганических соединений.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Окислительно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-восстановительные реакции. Метод электронного баланса. Электролиз. Химические источники тока, гальванические элементы и аккумуляторы.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Неорганическая химия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Металлы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Характерные особенности металлов. Положение металлов в Периодической системе. Металлы — химические элементы и простые вещества. Физические и химические свойства металлов. Общая характеристика металлов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I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А-группы. Щелочные металлы и их соединения. Строение, основные свойства, области применения и получение. Общая характеристика металлов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II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А-группы. Щёлочноземельные металлы и их важнейшие соединения. Жёсткость воды и способы её устранения. Краткая характеристика элементов </w:t>
      </w:r>
      <w:proofErr w:type="gram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III</w:t>
      </w:r>
      <w:proofErr w:type="gram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А-группы. Алюминий и его соединения. Амфотерность оксида и гидроксида алюминия. Алюминотермия. Получение и применение алюминия. Железо как представитель d-элементов. Аллотропия железа. Основные соединения железа (II) и (III). 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lastRenderedPageBreak/>
        <w:t>Качественные реакции на катионы железа. Получение и применение металлов. Коррозия металлов и способы защиты от неё. Сплавы. Производство чугуна и стали.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Неметаллы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 xml:space="preserve">. Положение неметаллов в Периодической системе. Неметаллы — химические элементы и простые вещества. Физические и химические свойства неметаллов. Общая характеристика галогенов — химических элементов, простых веществ и их соединений. Химические свойства и способы получения галогенов. </w:t>
      </w:r>
      <w:proofErr w:type="spellStart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Галогеноводороды</w:t>
      </w:r>
      <w:proofErr w:type="spellEnd"/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Галогениды. Кислородсодержащие соединения хлора. Благородные газы.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jc w:val="center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color w:val="000000"/>
          <w:sz w:val="24"/>
          <w:szCs w:val="24"/>
          <w:lang w:val="ru-RU" w:eastAsia="ru-RU"/>
        </w:rPr>
        <w:t>Взаимосвязь неорганической и органической химии. Химия в нашей жизни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Классификация и взаимосвязь неорганических и органических веществ и материалов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. Сравнительная характеристика металлов и неметаллов и их соединений. Оксиды, гидроксиды и соли: основные свойства и способы получения. Сравнительная характеристика свойств оксидов и гидроксидов неметаллов и металлов. Неорганические вещества. Органические вещества. Их классификация и взаимосвязь. Обобщение знаний о неорганических и органических реакциях. Развитие биологической химии — актуальная потребность нашего времени.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Производство и применение веществ и материалов.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Химическая технология. Принципы организации современного производства. Химическое сырьё. Металлические руды. Общие способы получения металлов. Металлургия, металлургические процессы. Химическая технология синтеза аммиака. Вещества и материалы вокруг нас. Биологически активные вещества (ферменты, витамины, гормоны). Химия и медицина. Анальгетики. Антибиотики. Анестезирующие препараты. Средства бытовой химии. Моющие и чистящие средства. Правила безопасной работы со средствами бытовой химии. Экологические проблемы химии. Источники и виды химических загрязнений окружающей среды. Химические производства и их токсичные, горючие и взрывоопасные отходы, выбросы. Химико-экологические проблемы охраны атмосферы, стратосферы, гидросферы, литосферы. Парниковый эффект. Смог. Кислотные дожди. Разрушение озонового слоя. Сточные воды. Захоронение отходов. Экологический мониторинг. Экологические проблемы и здоровье человека. Химия и здоровый образ жизни. Химические процессы в живых организмах.</w:t>
      </w: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  <w:r w:rsidRPr="002C1D41"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val="ru-RU" w:eastAsia="ru-RU"/>
        </w:rPr>
        <w:t>Методы познания в химии.</w:t>
      </w:r>
      <w:r w:rsidRPr="002C1D41">
        <w:rPr>
          <w:rFonts w:eastAsia="Times New Roman" w:cstheme="minorHAnsi"/>
          <w:color w:val="000000"/>
          <w:sz w:val="24"/>
          <w:szCs w:val="24"/>
          <w:lang w:val="ru-RU" w:eastAsia="ru-RU"/>
        </w:rPr>
        <w:t> Описание, наблюдение, химический эксперимент. Химический анализ и синтез веществ. Естественнонаучная картина мира. Химическая картина природы.</w:t>
      </w:r>
    </w:p>
    <w:p w:rsidR="000A37EB" w:rsidRPr="002C1D41" w:rsidRDefault="000A37EB" w:rsidP="000A37EB">
      <w:pPr>
        <w:shd w:val="clear" w:color="auto" w:fill="FFFFFF"/>
        <w:spacing w:before="0" w:beforeAutospacing="0" w:after="0" w:afterAutospacing="0"/>
        <w:rPr>
          <w:rFonts w:eastAsia="Times New Roman" w:cstheme="minorHAnsi"/>
          <w:color w:val="252525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0A37EB" w:rsidRPr="002C1D41" w:rsidRDefault="000A37EB" w:rsidP="000A37EB">
      <w:pPr>
        <w:shd w:val="clear" w:color="auto" w:fill="FFFFFF"/>
        <w:spacing w:before="0" w:beforeAutospacing="0" w:after="150" w:afterAutospacing="0"/>
        <w:rPr>
          <w:rFonts w:eastAsia="Times New Roman" w:cstheme="minorHAnsi"/>
          <w:color w:val="000000"/>
          <w:sz w:val="24"/>
          <w:szCs w:val="24"/>
          <w:lang w:val="ru-RU" w:eastAsia="ru-RU"/>
        </w:rPr>
      </w:pPr>
    </w:p>
    <w:p w:rsidR="00703A95" w:rsidRPr="00703A95" w:rsidRDefault="00703A95" w:rsidP="00703A95">
      <w:pPr>
        <w:tabs>
          <w:tab w:val="left" w:pos="1050"/>
          <w:tab w:val="left" w:pos="8505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Примерное </w:t>
      </w:r>
      <w:r w:rsidRPr="00703A95">
        <w:rPr>
          <w:rFonts w:ascii="Times New Roman" w:hAnsi="Times New Roman"/>
          <w:b/>
          <w:sz w:val="28"/>
          <w:szCs w:val="28"/>
          <w:lang w:val="ru-RU"/>
        </w:rPr>
        <w:t>планирование для 10 класса на 2021-202</w:t>
      </w:r>
      <w:r>
        <w:rPr>
          <w:rFonts w:ascii="Times New Roman" w:hAnsi="Times New Roman"/>
          <w:b/>
          <w:sz w:val="28"/>
          <w:szCs w:val="28"/>
          <w:lang w:val="tt-RU"/>
        </w:rPr>
        <w:t>2</w:t>
      </w:r>
      <w:r w:rsidRPr="00703A95">
        <w:rPr>
          <w:rFonts w:ascii="Times New Roman" w:hAnsi="Times New Roman"/>
          <w:b/>
          <w:sz w:val="28"/>
          <w:szCs w:val="28"/>
          <w:lang w:val="ru-RU"/>
        </w:rPr>
        <w:t xml:space="preserve"> учебный год</w:t>
      </w:r>
    </w:p>
    <w:p w:rsidR="00703A95" w:rsidRPr="00703A95" w:rsidRDefault="00703A95" w:rsidP="00703A95">
      <w:pPr>
        <w:shd w:val="clear" w:color="auto" w:fill="FFFFFF"/>
        <w:spacing w:line="278" w:lineRule="exact"/>
        <w:ind w:right="601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03A95">
        <w:rPr>
          <w:rFonts w:ascii="Times New Roman" w:hAnsi="Times New Roman"/>
          <w:sz w:val="24"/>
          <w:szCs w:val="24"/>
          <w:lang w:val="ru-RU"/>
        </w:rPr>
        <w:t xml:space="preserve">Учебник:  </w:t>
      </w:r>
      <w:proofErr w:type="gramStart"/>
      <w:r w:rsidRPr="00703A95">
        <w:rPr>
          <w:rFonts w:ascii="Times New Roman" w:hAnsi="Times New Roman"/>
          <w:sz w:val="24"/>
          <w:szCs w:val="24"/>
          <w:lang w:val="ru-RU"/>
        </w:rPr>
        <w:t>(</w:t>
      </w:r>
      <w:proofErr w:type="spellStart"/>
      <w:r w:rsidRPr="00703A95">
        <w:rPr>
          <w:rFonts w:ascii="Times New Roman" w:hAnsi="Times New Roman"/>
          <w:sz w:val="24"/>
          <w:szCs w:val="24"/>
          <w:lang w:val="ru-RU"/>
        </w:rPr>
        <w:t>Г.Е</w:t>
      </w:r>
      <w:r w:rsidR="0046664C">
        <w:rPr>
          <w:rFonts w:ascii="Times New Roman" w:hAnsi="Times New Roman"/>
          <w:sz w:val="24"/>
          <w:szCs w:val="24"/>
          <w:lang w:val="ru-RU"/>
        </w:rPr>
        <w:t>.Рудзитис</w:t>
      </w:r>
      <w:proofErr w:type="spellEnd"/>
      <w:r w:rsidR="0046664C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="0046664C">
        <w:rPr>
          <w:rFonts w:ascii="Times New Roman" w:hAnsi="Times New Roman"/>
          <w:sz w:val="24"/>
          <w:szCs w:val="24"/>
          <w:lang w:val="ru-RU"/>
        </w:rPr>
        <w:t>Ф.Г.Фельдман</w:t>
      </w:r>
      <w:proofErr w:type="spellEnd"/>
      <w:r w:rsidR="0046664C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="0046664C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="0046664C">
        <w:rPr>
          <w:rFonts w:ascii="Times New Roman" w:hAnsi="Times New Roman"/>
          <w:sz w:val="24"/>
          <w:szCs w:val="24"/>
          <w:lang w:val="ru-RU"/>
        </w:rPr>
        <w:t>Химия 10</w:t>
      </w:r>
      <w:r w:rsidRPr="00703A95">
        <w:rPr>
          <w:rFonts w:ascii="Times New Roman" w:hAnsi="Times New Roman"/>
          <w:sz w:val="24"/>
          <w:szCs w:val="24"/>
          <w:lang w:val="ru-RU"/>
        </w:rPr>
        <w:t xml:space="preserve"> класс </w:t>
      </w:r>
      <w:r w:rsidR="0046664C">
        <w:rPr>
          <w:rFonts w:ascii="Times New Roman" w:hAnsi="Times New Roman"/>
          <w:spacing w:val="-3"/>
          <w:sz w:val="24"/>
          <w:szCs w:val="24"/>
          <w:lang w:val="ru-RU"/>
        </w:rPr>
        <w:t>М.: «Просвещение», 20</w:t>
      </w:r>
      <w:r w:rsidRPr="00703A95">
        <w:rPr>
          <w:rFonts w:ascii="Times New Roman" w:hAnsi="Times New Roman"/>
          <w:spacing w:val="-3"/>
          <w:sz w:val="24"/>
          <w:szCs w:val="24"/>
          <w:lang w:val="ru-RU"/>
        </w:rPr>
        <w:t>20 год.</w:t>
      </w:r>
      <w:r w:rsidRPr="00703A95">
        <w:rPr>
          <w:rFonts w:ascii="Times New Roman" w:hAnsi="Times New Roman"/>
          <w:sz w:val="24"/>
          <w:szCs w:val="24"/>
          <w:lang w:val="ru-RU"/>
        </w:rPr>
        <w:t>)</w:t>
      </w:r>
      <w:proofErr w:type="gramEnd"/>
    </w:p>
    <w:tbl>
      <w:tblPr>
        <w:tblStyle w:val="11"/>
        <w:tblpPr w:leftFromText="180" w:rightFromText="180" w:vertAnchor="text" w:horzAnchor="page" w:tblpXSpec="center" w:tblpY="657"/>
        <w:tblW w:w="10793" w:type="dxa"/>
        <w:tblLayout w:type="fixed"/>
        <w:tblLook w:val="04A0" w:firstRow="1" w:lastRow="0" w:firstColumn="1" w:lastColumn="0" w:noHBand="0" w:noVBand="1"/>
      </w:tblPr>
      <w:tblGrid>
        <w:gridCol w:w="8340"/>
        <w:gridCol w:w="2453"/>
      </w:tblGrid>
      <w:tr w:rsidR="00703A95" w:rsidRPr="006B3D00" w:rsidTr="00703A95">
        <w:trPr>
          <w:trHeight w:val="276"/>
        </w:trPr>
        <w:tc>
          <w:tcPr>
            <w:tcW w:w="834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3A95" w:rsidRPr="00C56F48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  <w:p w:rsidR="00703A95" w:rsidRPr="006B3D00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3A95" w:rsidRPr="006B3D00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F4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703A95" w:rsidRPr="006B3D00" w:rsidTr="00703A95">
        <w:trPr>
          <w:trHeight w:val="276"/>
        </w:trPr>
        <w:tc>
          <w:tcPr>
            <w:tcW w:w="834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56F48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3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56F48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Ведение 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9630E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9630E">
              <w:rPr>
                <w:rFonts w:ascii="Times New Roman" w:hAnsi="Times New Roman"/>
                <w:b/>
                <w:sz w:val="24"/>
                <w:szCs w:val="24"/>
              </w:rPr>
              <w:t>Тема 1. Теоретиче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ские основы органической химии</w:t>
            </w:r>
          </w:p>
          <w:p w:rsidR="00703A95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0F7F8D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F7F8D">
              <w:rPr>
                <w:rFonts w:ascii="Times New Roman" w:hAnsi="Times New Roman"/>
                <w:b/>
                <w:sz w:val="24"/>
                <w:szCs w:val="24"/>
              </w:rPr>
              <w:t>Углеводороды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9630E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9630E">
              <w:rPr>
                <w:rFonts w:ascii="Times New Roman" w:hAnsi="Times New Roman"/>
                <w:b/>
                <w:sz w:val="24"/>
                <w:szCs w:val="24"/>
              </w:rPr>
              <w:t>Тема 2. Предельные углеводороды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9630E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9630E">
              <w:rPr>
                <w:rFonts w:ascii="Times New Roman" w:hAnsi="Times New Roman"/>
                <w:b/>
                <w:sz w:val="24"/>
                <w:szCs w:val="24"/>
              </w:rPr>
              <w:t>Тема 3. Непредельные углеводороды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9630E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9630E">
              <w:rPr>
                <w:rFonts w:ascii="Times New Roman" w:hAnsi="Times New Roman"/>
                <w:b/>
                <w:sz w:val="24"/>
                <w:szCs w:val="24"/>
              </w:rPr>
              <w:t xml:space="preserve">Тема 4. Ароматические углеводороды – арены. 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9630E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5</w:t>
            </w:r>
            <w:r w:rsidRPr="00C9630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9630E">
              <w:rPr>
                <w:rFonts w:ascii="Times New Roman" w:hAnsi="Times New Roman"/>
                <w:b/>
                <w:sz w:val="24"/>
                <w:szCs w:val="24"/>
              </w:rPr>
              <w:t>Химия и энергетика. Природные источники углеводородов.</w:t>
            </w:r>
          </w:p>
          <w:p w:rsidR="00703A95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9630E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9630E">
              <w:rPr>
                <w:rFonts w:ascii="Times New Roman" w:hAnsi="Times New Roman"/>
                <w:b/>
                <w:sz w:val="24"/>
                <w:szCs w:val="24"/>
              </w:rPr>
              <w:t>Кислородсодержащие органические соединения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C9630E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6. </w:t>
            </w:r>
            <w:r w:rsidRPr="00C9630E">
              <w:rPr>
                <w:rFonts w:ascii="Times New Roman" w:hAnsi="Times New Roman"/>
                <w:b/>
                <w:sz w:val="24"/>
                <w:szCs w:val="24"/>
              </w:rPr>
              <w:t xml:space="preserve">Спирты и фенолы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32796" w:rsidRDefault="00703A95" w:rsidP="00703A9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32796">
              <w:rPr>
                <w:rFonts w:ascii="Times New Roman" w:hAnsi="Times New Roman"/>
                <w:b/>
                <w:sz w:val="24"/>
                <w:szCs w:val="24"/>
              </w:rPr>
              <w:t>Тема 7 . Альдегиды, кетоны, карбоновые кислоты.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32796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732796">
              <w:rPr>
                <w:rFonts w:ascii="Times New Roman" w:hAnsi="Times New Roman"/>
                <w:b/>
                <w:sz w:val="24"/>
                <w:szCs w:val="24"/>
              </w:rPr>
              <w:t>Тема 8 . «Сложные эфиры. Жиры. Углеводы» .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32796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796">
              <w:rPr>
                <w:rFonts w:ascii="Times New Roman" w:hAnsi="Times New Roman"/>
                <w:b/>
                <w:sz w:val="24"/>
                <w:szCs w:val="24"/>
              </w:rPr>
              <w:t xml:space="preserve">Азотсодержащие органические соединения. 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32796" w:rsidRDefault="00703A95" w:rsidP="00703A9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32796">
              <w:rPr>
                <w:rFonts w:ascii="Times New Roman" w:hAnsi="Times New Roman"/>
                <w:b/>
                <w:sz w:val="24"/>
                <w:szCs w:val="24"/>
              </w:rPr>
              <w:t>Тема 9 « Амины. Аминокислоты»</w:t>
            </w:r>
            <w:proofErr w:type="gramStart"/>
            <w:r w:rsidRPr="0073279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32796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732796">
              <w:rPr>
                <w:rFonts w:ascii="Times New Roman" w:hAnsi="Times New Roman"/>
                <w:b/>
                <w:sz w:val="24"/>
                <w:szCs w:val="24"/>
              </w:rPr>
              <w:t>Тема10 .  Белки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03A95" w:rsidRPr="006B3D00" w:rsidTr="00703A95">
        <w:trPr>
          <w:trHeight w:val="119"/>
        </w:trPr>
        <w:tc>
          <w:tcPr>
            <w:tcW w:w="83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32796" w:rsidRDefault="00703A95" w:rsidP="00703A95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732796">
              <w:rPr>
                <w:rFonts w:ascii="Times New Roman" w:hAnsi="Times New Roman"/>
                <w:b/>
                <w:sz w:val="24"/>
                <w:szCs w:val="24"/>
              </w:rPr>
              <w:t>Тема11. Синтетические полимеры</w:t>
            </w:r>
            <w:proofErr w:type="gramStart"/>
            <w:r w:rsidRPr="00732796">
              <w:rPr>
                <w:rFonts w:ascii="Times New Roman" w:hAnsi="Times New Roman"/>
                <w:b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4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703A95" w:rsidRDefault="00703A95" w:rsidP="00703A95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03A9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</w:tbl>
    <w:p w:rsidR="00703A95" w:rsidRDefault="00703A95" w:rsidP="00703A95"/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Default="00703A95" w:rsidP="008F2A71">
      <w:pPr>
        <w:pStyle w:val="aa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4"/>
          <w:szCs w:val="24"/>
          <w:lang w:val="tt-RU"/>
        </w:rPr>
      </w:pPr>
    </w:p>
    <w:p w:rsidR="00703A95" w:rsidRPr="00703A95" w:rsidRDefault="00703A95" w:rsidP="00703A95">
      <w:pPr>
        <w:tabs>
          <w:tab w:val="left" w:pos="1050"/>
          <w:tab w:val="left" w:pos="8505"/>
        </w:tabs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03A95">
        <w:rPr>
          <w:rFonts w:ascii="Times New Roman" w:hAnsi="Times New Roman"/>
          <w:b/>
          <w:sz w:val="28"/>
          <w:szCs w:val="28"/>
          <w:lang w:val="ru-RU"/>
        </w:rPr>
        <w:lastRenderedPageBreak/>
        <w:t>Тематическое планирование для 11 класса на 2021-2021 учебный год</w:t>
      </w:r>
    </w:p>
    <w:p w:rsidR="00703A95" w:rsidRPr="00703A95" w:rsidRDefault="00703A95" w:rsidP="00703A95">
      <w:pPr>
        <w:shd w:val="clear" w:color="auto" w:fill="FFFFFF"/>
        <w:spacing w:line="278" w:lineRule="exact"/>
        <w:ind w:right="601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r w:rsidRPr="00703A95">
        <w:rPr>
          <w:rFonts w:ascii="Times New Roman" w:hAnsi="Times New Roman"/>
          <w:sz w:val="24"/>
          <w:szCs w:val="24"/>
          <w:lang w:val="ru-RU"/>
        </w:rPr>
        <w:t xml:space="preserve">Учебник:  </w:t>
      </w:r>
      <w:proofErr w:type="gramStart"/>
      <w:r w:rsidRPr="00703A95">
        <w:rPr>
          <w:rFonts w:ascii="Times New Roman" w:hAnsi="Times New Roman"/>
          <w:sz w:val="24"/>
          <w:szCs w:val="24"/>
          <w:lang w:val="ru-RU"/>
        </w:rPr>
        <w:t>(</w:t>
      </w:r>
      <w:proofErr w:type="spellStart"/>
      <w:r w:rsidRPr="00703A95">
        <w:rPr>
          <w:rFonts w:ascii="Times New Roman" w:hAnsi="Times New Roman"/>
          <w:sz w:val="24"/>
          <w:szCs w:val="24"/>
          <w:lang w:val="ru-RU"/>
        </w:rPr>
        <w:t>Г.Е.Рудзитис</w:t>
      </w:r>
      <w:proofErr w:type="spellEnd"/>
      <w:r w:rsidRPr="00703A95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703A95">
        <w:rPr>
          <w:rFonts w:ascii="Times New Roman" w:hAnsi="Times New Roman"/>
          <w:sz w:val="24"/>
          <w:szCs w:val="24"/>
          <w:lang w:val="ru-RU"/>
        </w:rPr>
        <w:t>Ф.Г.Фельдман</w:t>
      </w:r>
      <w:proofErr w:type="spellEnd"/>
      <w:r w:rsidRPr="00703A95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703A95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703A95">
        <w:rPr>
          <w:rFonts w:ascii="Times New Roman" w:hAnsi="Times New Roman"/>
          <w:sz w:val="24"/>
          <w:szCs w:val="24"/>
          <w:lang w:val="ru-RU"/>
        </w:rPr>
        <w:t xml:space="preserve">Химия 11 класс </w:t>
      </w:r>
      <w:r w:rsidR="0046664C">
        <w:rPr>
          <w:rFonts w:ascii="Times New Roman" w:hAnsi="Times New Roman"/>
          <w:spacing w:val="-3"/>
          <w:sz w:val="24"/>
          <w:szCs w:val="24"/>
          <w:lang w:val="ru-RU"/>
        </w:rPr>
        <w:t>М.: «Просвещение», 2021</w:t>
      </w:r>
      <w:r w:rsidRPr="00703A95">
        <w:rPr>
          <w:rFonts w:ascii="Times New Roman" w:hAnsi="Times New Roman"/>
          <w:spacing w:val="-3"/>
          <w:sz w:val="24"/>
          <w:szCs w:val="24"/>
          <w:lang w:val="ru-RU"/>
        </w:rPr>
        <w:t xml:space="preserve"> год.</w:t>
      </w:r>
      <w:r w:rsidRPr="00703A95">
        <w:rPr>
          <w:rFonts w:ascii="Times New Roman" w:hAnsi="Times New Roman"/>
          <w:sz w:val="24"/>
          <w:szCs w:val="24"/>
          <w:lang w:val="ru-RU"/>
        </w:rPr>
        <w:t>)</w:t>
      </w:r>
      <w:proofErr w:type="gramEnd"/>
    </w:p>
    <w:tbl>
      <w:tblPr>
        <w:tblStyle w:val="11"/>
        <w:tblpPr w:leftFromText="180" w:rightFromText="180" w:vertAnchor="text" w:horzAnchor="page" w:tblpXSpec="center" w:tblpY="657"/>
        <w:tblW w:w="9738" w:type="dxa"/>
        <w:tblLayout w:type="fixed"/>
        <w:tblLook w:val="04A0" w:firstRow="1" w:lastRow="0" w:firstColumn="1" w:lastColumn="0" w:noHBand="0" w:noVBand="1"/>
      </w:tblPr>
      <w:tblGrid>
        <w:gridCol w:w="6677"/>
        <w:gridCol w:w="3061"/>
      </w:tblGrid>
      <w:tr w:rsidR="00703A95" w:rsidRPr="00820838" w:rsidTr="00703A95">
        <w:trPr>
          <w:trHeight w:val="276"/>
        </w:trPr>
        <w:tc>
          <w:tcPr>
            <w:tcW w:w="66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30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703A95" w:rsidRPr="00820838" w:rsidTr="00703A95">
        <w:trPr>
          <w:trHeight w:val="276"/>
        </w:trPr>
        <w:tc>
          <w:tcPr>
            <w:tcW w:w="667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</w:rPr>
              <w:t>Повторение курса химии 10 класса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rPr>
                <w:rFonts w:ascii="Times New Roman" w:hAnsi="Times New Roman"/>
                <w:b/>
              </w:rPr>
            </w:pPr>
            <w:r w:rsidRPr="00820838">
              <w:rPr>
                <w:rFonts w:ascii="Times New Roman" w:hAnsi="Times New Roman"/>
                <w:b/>
              </w:rPr>
              <w:t xml:space="preserve">Теоретические основы химии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703A95">
            <w:pPr>
              <w:numPr>
                <w:ilvl w:val="1"/>
                <w:numId w:val="43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Важнейшие химические понятия и законы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1.2.Строение вещества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1.3.  Химические реакции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1.4. Растворы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1.5. Электрохимические реакции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Неорганическая химия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703A95">
            <w:pPr>
              <w:numPr>
                <w:ilvl w:val="1"/>
                <w:numId w:val="44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Металлы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703A95">
            <w:pPr>
              <w:pStyle w:val="aa"/>
              <w:numPr>
                <w:ilvl w:val="1"/>
                <w:numId w:val="44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Неметаллы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703A95" w:rsidRPr="00820838" w:rsidTr="00703A95">
        <w:trPr>
          <w:trHeight w:val="120"/>
        </w:trPr>
        <w:tc>
          <w:tcPr>
            <w:tcW w:w="66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pStyle w:val="aa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3A95" w:rsidRPr="00820838" w:rsidRDefault="00703A95" w:rsidP="00703A95">
            <w:pPr>
              <w:pStyle w:val="aa"/>
              <w:numPr>
                <w:ilvl w:val="0"/>
                <w:numId w:val="43"/>
              </w:numPr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 xml:space="preserve">Химия и жизнь </w:t>
            </w:r>
          </w:p>
        </w:tc>
        <w:tc>
          <w:tcPr>
            <w:tcW w:w="30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03A95" w:rsidRPr="00820838" w:rsidRDefault="00703A95" w:rsidP="00B14D2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083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</w:tbl>
    <w:p w:rsidR="00703A95" w:rsidRDefault="00703A95" w:rsidP="00703A95"/>
    <w:p w:rsidR="00703A95" w:rsidRDefault="00703A95" w:rsidP="00703A95"/>
    <w:p w:rsidR="00445B79" w:rsidRPr="002C1D41" w:rsidRDefault="00445B79" w:rsidP="003E7DA1">
      <w:pPr>
        <w:pStyle w:val="aa"/>
        <w:autoSpaceDE w:val="0"/>
        <w:autoSpaceDN w:val="0"/>
        <w:adjustRightInd w:val="0"/>
        <w:spacing w:after="0"/>
        <w:rPr>
          <w:rFonts w:cstheme="minorHAnsi"/>
          <w:sz w:val="24"/>
          <w:szCs w:val="24"/>
        </w:rPr>
      </w:pPr>
    </w:p>
    <w:sectPr w:rsidR="00445B79" w:rsidRPr="002C1D41" w:rsidSect="002C1D41">
      <w:pgSz w:w="16839" w:h="11907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6B39"/>
    <w:multiLevelType w:val="multilevel"/>
    <w:tmpl w:val="4AEA5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1C05C90"/>
    <w:multiLevelType w:val="multilevel"/>
    <w:tmpl w:val="9F9CC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5848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8B3665"/>
    <w:multiLevelType w:val="multilevel"/>
    <w:tmpl w:val="001A4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7E4694C"/>
    <w:multiLevelType w:val="multilevel"/>
    <w:tmpl w:val="B0B2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B3C3C63"/>
    <w:multiLevelType w:val="multilevel"/>
    <w:tmpl w:val="B02AD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6A6C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EA8004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F720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1133E8E"/>
    <w:multiLevelType w:val="multilevel"/>
    <w:tmpl w:val="36AA9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12727E7"/>
    <w:multiLevelType w:val="multilevel"/>
    <w:tmpl w:val="0110F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21E3D6F"/>
    <w:multiLevelType w:val="multilevel"/>
    <w:tmpl w:val="106EB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0D67E0"/>
    <w:multiLevelType w:val="hybridMultilevel"/>
    <w:tmpl w:val="A10025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1E53EF"/>
    <w:multiLevelType w:val="multilevel"/>
    <w:tmpl w:val="7BF01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18232DF"/>
    <w:multiLevelType w:val="multilevel"/>
    <w:tmpl w:val="C264F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A0D6988"/>
    <w:multiLevelType w:val="multilevel"/>
    <w:tmpl w:val="B4EC2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E287F42"/>
    <w:multiLevelType w:val="multilevel"/>
    <w:tmpl w:val="99CCA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FE100D4"/>
    <w:multiLevelType w:val="multilevel"/>
    <w:tmpl w:val="D0A62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4571980"/>
    <w:multiLevelType w:val="multilevel"/>
    <w:tmpl w:val="140C8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A9354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48316DE"/>
    <w:multiLevelType w:val="multilevel"/>
    <w:tmpl w:val="D1368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016328"/>
    <w:multiLevelType w:val="multilevel"/>
    <w:tmpl w:val="A6FCB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184A20"/>
    <w:multiLevelType w:val="multilevel"/>
    <w:tmpl w:val="E626E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E71D15"/>
    <w:multiLevelType w:val="multilevel"/>
    <w:tmpl w:val="BDE20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11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A525F0A"/>
    <w:multiLevelType w:val="multilevel"/>
    <w:tmpl w:val="B85E6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A572744"/>
    <w:multiLevelType w:val="multilevel"/>
    <w:tmpl w:val="3C589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D381DB0"/>
    <w:multiLevelType w:val="multilevel"/>
    <w:tmpl w:val="44CA5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2F42584"/>
    <w:multiLevelType w:val="multilevel"/>
    <w:tmpl w:val="DD525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3E25E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7C4F8E"/>
    <w:multiLevelType w:val="multilevel"/>
    <w:tmpl w:val="A738A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F0E7450"/>
    <w:multiLevelType w:val="multilevel"/>
    <w:tmpl w:val="BED0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FBE53DF"/>
    <w:multiLevelType w:val="multilevel"/>
    <w:tmpl w:val="8D96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0584CEA"/>
    <w:multiLevelType w:val="multilevel"/>
    <w:tmpl w:val="D05E3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25179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4DF7D9C"/>
    <w:multiLevelType w:val="multilevel"/>
    <w:tmpl w:val="3ECA3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9A2B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CA13375"/>
    <w:multiLevelType w:val="multilevel"/>
    <w:tmpl w:val="7DDC050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8">
    <w:nsid w:val="6D88475D"/>
    <w:multiLevelType w:val="multilevel"/>
    <w:tmpl w:val="219A8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2310271"/>
    <w:multiLevelType w:val="multilevel"/>
    <w:tmpl w:val="D370F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4E013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B57F73"/>
    <w:multiLevelType w:val="multilevel"/>
    <w:tmpl w:val="5DDAD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F3019D3"/>
    <w:multiLevelType w:val="multilevel"/>
    <w:tmpl w:val="E80C9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F3B4626"/>
    <w:multiLevelType w:val="multilevel"/>
    <w:tmpl w:val="D4E87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19"/>
  </w:num>
  <w:num w:numId="4">
    <w:abstractNumId w:val="24"/>
  </w:num>
  <w:num w:numId="5">
    <w:abstractNumId w:val="8"/>
  </w:num>
  <w:num w:numId="6">
    <w:abstractNumId w:val="36"/>
  </w:num>
  <w:num w:numId="7">
    <w:abstractNumId w:val="29"/>
  </w:num>
  <w:num w:numId="8">
    <w:abstractNumId w:val="34"/>
  </w:num>
  <w:num w:numId="9">
    <w:abstractNumId w:val="2"/>
  </w:num>
  <w:num w:numId="10">
    <w:abstractNumId w:val="40"/>
  </w:num>
  <w:num w:numId="11">
    <w:abstractNumId w:val="23"/>
  </w:num>
  <w:num w:numId="12">
    <w:abstractNumId w:val="9"/>
  </w:num>
  <w:num w:numId="13">
    <w:abstractNumId w:val="18"/>
  </w:num>
  <w:num w:numId="14">
    <w:abstractNumId w:val="35"/>
  </w:num>
  <w:num w:numId="15">
    <w:abstractNumId w:val="28"/>
  </w:num>
  <w:num w:numId="16">
    <w:abstractNumId w:val="4"/>
  </w:num>
  <w:num w:numId="17">
    <w:abstractNumId w:val="31"/>
  </w:num>
  <w:num w:numId="18">
    <w:abstractNumId w:val="43"/>
  </w:num>
  <w:num w:numId="19">
    <w:abstractNumId w:val="27"/>
  </w:num>
  <w:num w:numId="20">
    <w:abstractNumId w:val="32"/>
  </w:num>
  <w:num w:numId="21">
    <w:abstractNumId w:val="21"/>
  </w:num>
  <w:num w:numId="22">
    <w:abstractNumId w:val="15"/>
  </w:num>
  <w:num w:numId="23">
    <w:abstractNumId w:val="39"/>
  </w:num>
  <w:num w:numId="24">
    <w:abstractNumId w:val="26"/>
  </w:num>
  <w:num w:numId="25">
    <w:abstractNumId w:val="20"/>
  </w:num>
  <w:num w:numId="26">
    <w:abstractNumId w:val="11"/>
  </w:num>
  <w:num w:numId="27">
    <w:abstractNumId w:val="42"/>
  </w:num>
  <w:num w:numId="28">
    <w:abstractNumId w:val="38"/>
  </w:num>
  <w:num w:numId="29">
    <w:abstractNumId w:val="13"/>
  </w:num>
  <w:num w:numId="30">
    <w:abstractNumId w:val="17"/>
  </w:num>
  <w:num w:numId="31">
    <w:abstractNumId w:val="10"/>
  </w:num>
  <w:num w:numId="32">
    <w:abstractNumId w:val="41"/>
  </w:num>
  <w:num w:numId="33">
    <w:abstractNumId w:val="30"/>
  </w:num>
  <w:num w:numId="34">
    <w:abstractNumId w:val="5"/>
  </w:num>
  <w:num w:numId="35">
    <w:abstractNumId w:val="14"/>
  </w:num>
  <w:num w:numId="36">
    <w:abstractNumId w:val="3"/>
  </w:num>
  <w:num w:numId="37">
    <w:abstractNumId w:val="1"/>
  </w:num>
  <w:num w:numId="38">
    <w:abstractNumId w:val="25"/>
  </w:num>
  <w:num w:numId="39">
    <w:abstractNumId w:val="16"/>
  </w:num>
  <w:num w:numId="40">
    <w:abstractNumId w:val="33"/>
  </w:num>
  <w:num w:numId="41">
    <w:abstractNumId w:val="22"/>
  </w:num>
  <w:num w:numId="42">
    <w:abstractNumId w:val="12"/>
  </w:num>
  <w:num w:numId="43">
    <w:abstractNumId w:val="0"/>
  </w:num>
  <w:num w:numId="44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A37EB"/>
    <w:rsid w:val="002C1D41"/>
    <w:rsid w:val="002D33B1"/>
    <w:rsid w:val="002D3591"/>
    <w:rsid w:val="003514A0"/>
    <w:rsid w:val="00386FE5"/>
    <w:rsid w:val="003E7DA1"/>
    <w:rsid w:val="00445B79"/>
    <w:rsid w:val="0046664C"/>
    <w:rsid w:val="004F7E17"/>
    <w:rsid w:val="005A05CE"/>
    <w:rsid w:val="006368DE"/>
    <w:rsid w:val="00653AF6"/>
    <w:rsid w:val="00657D96"/>
    <w:rsid w:val="00703A95"/>
    <w:rsid w:val="007F3310"/>
    <w:rsid w:val="008F2A71"/>
    <w:rsid w:val="00AB5216"/>
    <w:rsid w:val="00B73A5A"/>
    <w:rsid w:val="00D550D9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386FE5"/>
    <w:pPr>
      <w:widowControl w:val="0"/>
      <w:autoSpaceDE w:val="0"/>
      <w:autoSpaceDN w:val="0"/>
      <w:spacing w:before="0" w:beforeAutospacing="0" w:after="0" w:afterAutospacing="0"/>
      <w:ind w:left="230"/>
    </w:pPr>
    <w:rPr>
      <w:rFonts w:ascii="Times New Roman" w:eastAsia="Times New Roman" w:hAnsi="Times New Roman" w:cs="Times New Roman"/>
      <w:sz w:val="20"/>
      <w:szCs w:val="20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386FE5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5">
    <w:name w:val="Normal (Web)"/>
    <w:basedOn w:val="a"/>
    <w:uiPriority w:val="99"/>
    <w:unhideWhenUsed/>
    <w:rsid w:val="000A37E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Strong"/>
    <w:basedOn w:val="a0"/>
    <w:uiPriority w:val="22"/>
    <w:qFormat/>
    <w:rsid w:val="000A37EB"/>
    <w:rPr>
      <w:b/>
      <w:bCs/>
    </w:rPr>
  </w:style>
  <w:style w:type="character" w:styleId="a7">
    <w:name w:val="Hyperlink"/>
    <w:basedOn w:val="a0"/>
    <w:uiPriority w:val="99"/>
    <w:semiHidden/>
    <w:unhideWhenUsed/>
    <w:rsid w:val="000A37EB"/>
    <w:rPr>
      <w:color w:val="0000FF"/>
      <w:u w:val="single"/>
    </w:rPr>
  </w:style>
  <w:style w:type="character" w:customStyle="1" w:styleId="vcourseitem-oldpricediscont">
    <w:name w:val="vcourse__item-oldprice_discont"/>
    <w:basedOn w:val="a0"/>
    <w:rsid w:val="000A37EB"/>
  </w:style>
  <w:style w:type="character" w:customStyle="1" w:styleId="ui">
    <w:name w:val="ui"/>
    <w:basedOn w:val="a0"/>
    <w:rsid w:val="000A37EB"/>
  </w:style>
  <w:style w:type="paragraph" w:styleId="a8">
    <w:name w:val="Balloon Text"/>
    <w:basedOn w:val="a"/>
    <w:link w:val="a9"/>
    <w:uiPriority w:val="99"/>
    <w:semiHidden/>
    <w:unhideWhenUsed/>
    <w:rsid w:val="000A37E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37EB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2C1D41"/>
    <w:pPr>
      <w:ind w:left="720"/>
      <w:contextualSpacing/>
    </w:pPr>
  </w:style>
  <w:style w:type="table" w:customStyle="1" w:styleId="11">
    <w:name w:val="Сетка таблицы1"/>
    <w:basedOn w:val="a1"/>
    <w:rsid w:val="00703A95"/>
    <w:pPr>
      <w:spacing w:before="0" w:beforeAutospacing="0" w:after="0" w:afterAutospacing="0"/>
    </w:pPr>
    <w:rPr>
      <w:rFonts w:ascii="Calibri" w:eastAsia="Times New Roman" w:hAnsi="Calibri" w:cs="Times New Roman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Heading 1 Char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0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1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4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46936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E1E8ED"/>
                        <w:left w:val="single" w:sz="6" w:space="0" w:color="E1E8ED"/>
                        <w:bottom w:val="single" w:sz="6" w:space="0" w:color="E1E8ED"/>
                        <w:right w:val="single" w:sz="6" w:space="0" w:color="E1E8ED"/>
                      </w:divBdr>
                      <w:divsChild>
                        <w:div w:id="28327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862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7275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321169">
              <w:marLeft w:val="0"/>
              <w:marRight w:val="0"/>
              <w:marTop w:val="225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3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60657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129992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9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55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155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527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645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111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4379</Words>
  <Characters>24966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Абдрахманова</dc:creator>
  <dc:description>Подготовлено экспертами Актион-МЦФЭР</dc:description>
  <cp:lastModifiedBy>Гелюса</cp:lastModifiedBy>
  <cp:revision>5</cp:revision>
  <cp:lastPrinted>2021-08-30T08:56:00Z</cp:lastPrinted>
  <dcterms:created xsi:type="dcterms:W3CDTF">2022-02-23T13:47:00Z</dcterms:created>
  <dcterms:modified xsi:type="dcterms:W3CDTF">2022-02-24T06:16:00Z</dcterms:modified>
</cp:coreProperties>
</file>